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10" w:rsidRDefault="00BE4731" w:rsidP="009C4F10">
      <w:pPr>
        <w:spacing w:after="0"/>
        <w:ind w:left="4678" w:firstLine="19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марта 2017 г. Решением Совета Адвокатской Палаты </w:t>
      </w:r>
    </w:p>
    <w:p w:rsidR="009C4F10" w:rsidRDefault="00BE4731" w:rsidP="009C4F10">
      <w:pPr>
        <w:spacing w:after="0"/>
        <w:ind w:left="4678" w:firstLine="19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9C4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BE4731" w:rsidRDefault="00BE4731" w:rsidP="009C4F10">
      <w:pPr>
        <w:spacing w:after="0"/>
        <w:ind w:left="4678" w:firstLine="19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Школе молодого адвоката</w:t>
      </w:r>
    </w:p>
    <w:p w:rsidR="00BE4731" w:rsidRDefault="00BE4731" w:rsidP="00BE47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022" w:rsidRPr="003C4DB5" w:rsidRDefault="00A80901" w:rsidP="00BE4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DB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80901" w:rsidRPr="003C4DB5" w:rsidRDefault="00A80901" w:rsidP="003C4D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DB5">
        <w:rPr>
          <w:rFonts w:ascii="Times New Roman" w:hAnsi="Times New Roman" w:cs="Times New Roman"/>
          <w:b/>
          <w:sz w:val="24"/>
          <w:szCs w:val="24"/>
        </w:rPr>
        <w:t>О Школе молодого адвоката Адвокатской палаты Иркутской области</w:t>
      </w:r>
    </w:p>
    <w:p w:rsidR="00DD69DD" w:rsidRDefault="00DD69DD" w:rsidP="003C4D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901" w:rsidRDefault="00A8090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ч.1 ст.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8 ч. 3 ст. 31 Федерального закона «Об адвокатской деятельности и адвокатуре в Российской Федерации»</w:t>
      </w:r>
    </w:p>
    <w:p w:rsidR="00A80901" w:rsidRDefault="00A8090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Школа </w:t>
      </w:r>
      <w:r w:rsidRPr="00A80901">
        <w:rPr>
          <w:rFonts w:ascii="Times New Roman" w:hAnsi="Times New Roman" w:cs="Times New Roman"/>
          <w:sz w:val="24"/>
          <w:szCs w:val="24"/>
        </w:rPr>
        <w:t>молодого адвоката Адвокатской палаты Иркутской области</w:t>
      </w:r>
      <w:r w:rsidR="00DD69DD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 xml:space="preserve">«Школа молодого адвоката») создается при </w:t>
      </w:r>
      <w:r w:rsidRPr="00A80901">
        <w:rPr>
          <w:rFonts w:ascii="Times New Roman" w:hAnsi="Times New Roman" w:cs="Times New Roman"/>
          <w:sz w:val="24"/>
          <w:szCs w:val="24"/>
        </w:rPr>
        <w:t>Адвокатской палат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0901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целях повышения уровня знаний и формирования профессиональных навыков адвокатов со стажем профессиональной деятельности до (одного года), улучшения качества прохождения стажировки, надлежащей подготовки претендентов к сдаче квалификационного экзамена на приобретение статуса адвоката, повышения привлекательности адвокатской профессии.</w:t>
      </w:r>
    </w:p>
    <w:p w:rsidR="000B5AEC" w:rsidRDefault="000B5AEC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Задачами Школы молодого адвоката являются:</w:t>
      </w:r>
    </w:p>
    <w:p w:rsidR="000B5AEC" w:rsidRDefault="000B5AEC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реализация проектов, направленных на совершенствование адвокат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ами профессиональных знаний и навыков;</w:t>
      </w:r>
    </w:p>
    <w:p w:rsidR="000B5AEC" w:rsidRDefault="000B5AEC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практической помощи начинающим адвокатам по вопросам профессиональной деятельности;</w:t>
      </w:r>
    </w:p>
    <w:p w:rsidR="000B5AEC" w:rsidRDefault="000B5AEC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организационно-методических рекомендаций по оптимизации процесса и условий обучения адвокатов, стажеров адвокатов с целью получения соответствующей подготовки и знаний, идеалов и этических обязанностей адвокатов, прав человека и основных свобод, признаваемых национальным и международным правом;</w:t>
      </w:r>
    </w:p>
    <w:p w:rsidR="000B5AEC" w:rsidRDefault="000B5AEC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и анализ программ тематических тренингов по основным профессиональным навыкам адвоката.</w:t>
      </w:r>
    </w:p>
    <w:p w:rsidR="000B5AEC" w:rsidRDefault="000B5AEC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Совет Адвокатской Палаты Иркутской области назначает из числа адвокатов Руководителя школы и координатора из числа членов Совета.</w:t>
      </w:r>
    </w:p>
    <w:p w:rsidR="000B5AEC" w:rsidRDefault="000B5AEC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Школы молодого адвоката организует проведение занятий и приглашение преподавателей, осуществляет общее руководство деятельностью Школы. В своей деятельности руководитель подотчетен Совету. Руководитель осуществляет свою деятельность на общественных началах, при этом по решению Совета ему может быть выплачено денежное вознаграждение.</w:t>
      </w:r>
    </w:p>
    <w:p w:rsidR="000B5AEC" w:rsidRDefault="000B5AEC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оказывает содействие в решение организационных вопросов деятельности Школы, обеспечивает взаимодействие с органами управления Адвокатской Палаты Иркутской области.</w:t>
      </w:r>
    </w:p>
    <w:p w:rsidR="00302171" w:rsidRDefault="0030217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Школа молодого адвоката осуществляет свою деятельность на основании учебных программ, утверждаемых по представлению Руководителя Школы Советом Адвокатской Палаты Иркутской области.</w:t>
      </w:r>
    </w:p>
    <w:p w:rsidR="00302171" w:rsidRDefault="0030217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состав слушателей Школы молодого адвоката включаются:</w:t>
      </w:r>
    </w:p>
    <w:p w:rsidR="00302171" w:rsidRDefault="0030217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адвокаты со стажем профессиональной деятельности до одного года. Стаж профессиональной деятельности исчисляется со дня принесения присяги адвоката;</w:t>
      </w:r>
    </w:p>
    <w:p w:rsidR="00684268" w:rsidRDefault="00684268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стажеры адвокатов, заключившие с адвокатскими образованиями договор о прохождении стажировки;</w:t>
      </w:r>
    </w:p>
    <w:p w:rsidR="00684268" w:rsidRDefault="00684268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помощники адвокатов.</w:t>
      </w:r>
    </w:p>
    <w:p w:rsidR="00684268" w:rsidRDefault="00684268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Руководители адвокатских образований, расположенных на территории Иркутской области и адвокаты подают заявку на участие в занятиях Школы молодого адвоката.</w:t>
      </w:r>
    </w:p>
    <w:p w:rsidR="00996602" w:rsidRDefault="00996602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Итоговая проверка знаний и практических навыков лиц, прошедших обучение в Школе молодого адвоката, может проводиться в форме собеседования по темам, включенным в Программу курса.</w:t>
      </w:r>
    </w:p>
    <w:p w:rsidR="00996602" w:rsidRDefault="00996602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состав преподавателей Школы молодого адвоката могут входить:</w:t>
      </w:r>
    </w:p>
    <w:p w:rsidR="00996602" w:rsidRDefault="00996602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преподаватели юридических дисциплин высшего профессионального и послевузовского профессионального образования;</w:t>
      </w:r>
    </w:p>
    <w:p w:rsidR="00996602" w:rsidRDefault="00996602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практикующие работники правоохранительных структур;</w:t>
      </w:r>
    </w:p>
    <w:p w:rsidR="00996602" w:rsidRDefault="00996602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судьи;</w:t>
      </w:r>
    </w:p>
    <w:p w:rsidR="00996602" w:rsidRDefault="00996602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юристы с большим стажем правоприменительной деятельности;</w:t>
      </w:r>
    </w:p>
    <w:p w:rsidR="00996602" w:rsidRDefault="00996602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сотрудники научно-экспертных учреждений;</w:t>
      </w:r>
    </w:p>
    <w:p w:rsidR="00996602" w:rsidRDefault="00996602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адвокаты.</w:t>
      </w:r>
    </w:p>
    <w:p w:rsidR="00780041" w:rsidRDefault="0078004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Состав преподавателей Школы молодого адвоката определяется Руководителем Школы молодого адвоката.</w:t>
      </w:r>
    </w:p>
    <w:p w:rsidR="00780041" w:rsidRDefault="0078004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Обязательными условиями включения адвоката в преподавательский состав Школы молодого адвоката являются наличие стажа адвокатской деятельности не менее пяти лет, наличие необходимого для преподавания опыта и знаний;</w:t>
      </w:r>
    </w:p>
    <w:p w:rsidR="00780041" w:rsidRDefault="0078004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Преподавание на курсах Школы молодого адвоката зачитывается адвокатам Адвокатской Палаты Иркутской области в счет обязательного повышения квалификации в соответствии с Программой, утвержденной решением Совета.</w:t>
      </w:r>
    </w:p>
    <w:p w:rsidR="00780041" w:rsidRDefault="0078004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Информационное обеспечение адвокатов и стажеров о проводимых занятиях, техническая подготовка мероприятий обеспечивается силами аппарата </w:t>
      </w:r>
      <w:r w:rsidRPr="00780041">
        <w:rPr>
          <w:rFonts w:ascii="Times New Roman" w:hAnsi="Times New Roman" w:cs="Times New Roman"/>
          <w:sz w:val="24"/>
          <w:szCs w:val="24"/>
        </w:rPr>
        <w:t>Адвокатской Палаты Иркутской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041" w:rsidRDefault="00780041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Финансирование деятельности Школы молодого адвоката осуществляется в пределах сметы, утвержденной на указанные цели</w:t>
      </w:r>
      <w:r w:rsidR="00BE332D">
        <w:rPr>
          <w:rFonts w:ascii="Times New Roman" w:hAnsi="Times New Roman" w:cs="Times New Roman"/>
          <w:sz w:val="24"/>
          <w:szCs w:val="24"/>
        </w:rPr>
        <w:t xml:space="preserve"> решением конференции адвокатов Иркутской области.</w:t>
      </w:r>
    </w:p>
    <w:p w:rsidR="00902218" w:rsidRDefault="00902218" w:rsidP="002D33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октября 2017 г. прошли обучение 38 слушателей, которые успешно справились с заданиями и получили сертификаты. В новом учебном 2019-2020 г. обучаются 21 слушатель из числа молодых адвокатов, стажеров и помощников адвокатов.</w:t>
      </w:r>
    </w:p>
    <w:p w:rsidR="00902218" w:rsidRDefault="00902218" w:rsidP="002D33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предыдущем учебном 2018-2019 г. успешно прошла деловая игра (проведение судебного процесса по конкретному уголовному делу). Занятия (лекции) проводят адвокаты с большим стажем профессиональной работы, преподаватели ВУЗОВ, представители гос. органов.</w:t>
      </w:r>
    </w:p>
    <w:p w:rsidR="00902218" w:rsidRPr="00780041" w:rsidRDefault="00902218" w:rsidP="003C4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тем лекций учитываются предложения слушателей по организации учебного процесса и учебного плана занятий.</w:t>
      </w:r>
    </w:p>
    <w:p w:rsidR="00A80901" w:rsidRPr="00A80901" w:rsidRDefault="00A80901" w:rsidP="003C4D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0901" w:rsidRPr="00A8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AD"/>
    <w:rsid w:val="000952AD"/>
    <w:rsid w:val="000B5AEC"/>
    <w:rsid w:val="001A3033"/>
    <w:rsid w:val="002D335D"/>
    <w:rsid w:val="00302171"/>
    <w:rsid w:val="003C4DB5"/>
    <w:rsid w:val="0047209D"/>
    <w:rsid w:val="00684268"/>
    <w:rsid w:val="00780041"/>
    <w:rsid w:val="00902218"/>
    <w:rsid w:val="00996602"/>
    <w:rsid w:val="009C4F10"/>
    <w:rsid w:val="00A80901"/>
    <w:rsid w:val="00AB0975"/>
    <w:rsid w:val="00BE332D"/>
    <w:rsid w:val="00BE4731"/>
    <w:rsid w:val="00D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Винярская</cp:lastModifiedBy>
  <cp:revision>14</cp:revision>
  <dcterms:created xsi:type="dcterms:W3CDTF">2019-12-06T08:15:00Z</dcterms:created>
  <dcterms:modified xsi:type="dcterms:W3CDTF">2019-12-18T12:21:00Z</dcterms:modified>
</cp:coreProperties>
</file>